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Обращение к родителям о правилах безопасной перевозки детей в автомобиле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Согласно Правилам дорожного движения, перевозка детей в автомобиле до 7 лет, а на переднем сидении до 11 лет включительно, должна осуществляться с использованием детских удерживающих устройств, соответствующих росту, весу и возрасту ребенка. Далее применяется штатный ремень безопасности.</w:t>
      </w:r>
    </w:p>
    <w:p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За нарушение правил перевозки детей в автотранспорте предусмотрена административная ответственность в виде штрафа в размере 3 тысяч рублей.</w:t>
      </w:r>
    </w:p>
    <w:p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Не подвергайте своих детей опасности, пристегните их в автомобиле и сами используйте ремни безопасности.</w:t>
      </w:r>
    </w:p>
    <w:p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Помните, жизнь и здоровье Ваших детей в Ваших руках.</w:t>
      </w:r>
    </w:p>
    <w:p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sz w:val="28"/>
          <w:szCs w:val="28"/>
        </w:rPr>
        <w:t>Пусть ваш личный пример учит дисциплинированному поведению в дорожной среде.</w:t>
      </w:r>
    </w:p>
    <w:p w:rsid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5940425" cy="3960283"/>
            <wp:effectExtent l="0" t="0" r="3175" b="2540"/>
            <wp:wrapNone/>
            <wp:docPr id="1" name="Рисунок 1" descr="C:\Users\Пропаганда\Desktop\СОЦ.реклама\ONTO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Desktop\СОЦ.реклама\ONTO5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E40" w:rsidRPr="007C2E40" w:rsidRDefault="007C2E40" w:rsidP="007C2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E40" w:rsidRPr="007C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1"/>
    <w:rsid w:val="003F6691"/>
    <w:rsid w:val="007C2E40"/>
    <w:rsid w:val="00C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EB11-2495-4C3F-8B25-8C43137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2</cp:revision>
  <dcterms:created xsi:type="dcterms:W3CDTF">2023-08-01T12:45:00Z</dcterms:created>
  <dcterms:modified xsi:type="dcterms:W3CDTF">2023-08-01T12:53:00Z</dcterms:modified>
</cp:coreProperties>
</file>